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ED91" w14:textId="77777777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Voor elke aanmelding moet aan bepaalde eisen worden voldaan, maar algemeen kunnen we stellen dat een aanvraag voor logopedische begeleiding als volgt verloopt:  </w:t>
      </w:r>
    </w:p>
    <w:p w14:paraId="0311BC5B" w14:textId="77777777" w:rsidR="00BD1527" w:rsidRPr="00F34420" w:rsidRDefault="00BD1527" w:rsidP="00BD152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</w:p>
    <w:p w14:paraId="5A739904" w14:textId="77777777" w:rsidR="00BD1527" w:rsidRPr="00ED1C1B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1 : ga bij een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 xml:space="preserve">blad 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A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.</w:t>
      </w:r>
    </w:p>
    <w:p w14:paraId="1FC223DF" w14:textId="77777777" w:rsidR="00BD1527" w:rsidRPr="00C40304" w:rsidRDefault="00BD1527" w:rsidP="00BD152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5E6DE53" w14:textId="77777777" w:rsidR="00BD1527" w:rsidRPr="00E4217D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</w:t>
      </w:r>
      <w:r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6.3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chronische stoornissen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: </w:t>
      </w:r>
      <w:r w:rsidRPr="00E4217D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Neuroloog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schrijft een voorschrift tot bilan uit op de </w:t>
      </w:r>
      <w:r w:rsidRPr="00A969C6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linkerzijde</w:t>
      </w:r>
      <w:r w:rsidRPr="00E4217D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het “voorschrift voor logopedische verstrekkingen”.</w:t>
      </w:r>
    </w:p>
    <w:p w14:paraId="34EC1ED3" w14:textId="77777777" w:rsidR="00BD1527" w:rsidRPr="00724FA2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6167441D" w14:textId="1FDF5430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2 : maak een afspraak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logopedist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: het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wordt gepland.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De € 2</w:t>
      </w:r>
      <w:r w:rsidR="00654D39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5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0 wordt meteen met mobile pay betaald.</w:t>
      </w:r>
    </w:p>
    <w:p w14:paraId="51AD06F8" w14:textId="77777777" w:rsidR="00BD1527" w:rsidRPr="00724FA2" w:rsidRDefault="00BD1527" w:rsidP="00BD152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5F12A4A" w14:textId="77777777" w:rsidR="00BD1527" w:rsidRPr="00F34420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Breng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bla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d A</w:t>
      </w:r>
      <w:r>
        <w:rPr>
          <w:rFonts w:ascii="Comic Sans MS" w:hAnsi="Comic Sans MS" w:cs="Century Gothic"/>
          <w:b/>
          <w:bCs/>
          <w:color w:val="132A15"/>
          <w:sz w:val="18"/>
          <w:szCs w:val="18"/>
          <w:lang w:val="nl-BE"/>
        </w:rPr>
        <w:t xml:space="preserve"> </w:t>
      </w:r>
      <w:r w:rsidRPr="005C30C8">
        <w:rPr>
          <w:rFonts w:ascii="Comic Sans MS" w:hAnsi="Comic Sans MS" w:cs="Century Gothic"/>
          <w:color w:val="132A15"/>
          <w:sz w:val="18"/>
          <w:szCs w:val="18"/>
          <w:lang w:val="nl-BE"/>
        </w:rPr>
        <w:t>mee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+ </w:t>
      </w:r>
      <w:r w:rsidRPr="00F34420">
        <w:rPr>
          <w:rFonts w:ascii="Comic Sans MS" w:hAnsi="Comic Sans MS" w:cs="Century Gothic"/>
          <w:b/>
          <w:bCs/>
          <w:color w:val="132A15"/>
          <w:sz w:val="18"/>
          <w:szCs w:val="18"/>
          <w:u w:val="single"/>
          <w:lang w:val="nl-BE"/>
        </w:rPr>
        <w:t>2 vignetten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de mutualiteit. </w:t>
      </w:r>
    </w:p>
    <w:p w14:paraId="3FF03CB0" w14:textId="77777777" w:rsidR="00BD1527" w:rsidRPr="00F34420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De logopedist bezorgt je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volgende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formulieren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vul ze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>in en bezorg ze terug :</w:t>
      </w:r>
    </w:p>
    <w:p w14:paraId="7E5503AD" w14:textId="77777777" w:rsidR="00BD1527" w:rsidRPr="00724FA2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1E7AF897" w14:textId="77777777" w:rsidR="00BD1527" w:rsidRPr="00ED1C1B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A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>
        <w:rPr>
          <w:rFonts w:ascii="Comic Sans MS" w:hAnsi="Comic Sans MS" w:cs="Comic Sans MS"/>
          <w:color w:val="000000"/>
          <w:sz w:val="18"/>
          <w:szCs w:val="18"/>
        </w:rPr>
        <w:t>(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</w:t>
      </w:r>
      <w:r>
        <w:rPr>
          <w:rFonts w:ascii="Comic Sans MS" w:hAnsi="Comic Sans MS" w:cs="Comic Sans MS"/>
          <w:color w:val="000000"/>
          <w:sz w:val="18"/>
          <w:szCs w:val="18"/>
        </w:rPr>
        <w:t>voorschrift)</w:t>
      </w:r>
    </w:p>
    <w:p w14:paraId="6E9F6C54" w14:textId="77777777" w:rsidR="00BD1527" w:rsidRPr="00ED1C1B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B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het aanvraagformulier om </w:t>
      </w:r>
      <w:proofErr w:type="gramStart"/>
      <w:r w:rsidRPr="00ED1C1B">
        <w:rPr>
          <w:rFonts w:ascii="Comic Sans MS" w:hAnsi="Comic Sans MS" w:cs="Comic Sans MS"/>
          <w:color w:val="000000"/>
          <w:sz w:val="18"/>
          <w:szCs w:val="18"/>
        </w:rPr>
        <w:t>tegemoetkoming :</w:t>
      </w:r>
      <w:proofErr w:type="gramEnd"/>
      <w:r w:rsidRPr="00ED1C1B">
        <w:rPr>
          <w:rFonts w:ascii="Comic Sans MS" w:hAnsi="Comic Sans MS" w:cs="Comic Sans MS"/>
          <w:color w:val="000000"/>
          <w:sz w:val="18"/>
          <w:szCs w:val="18"/>
        </w:rPr>
        <w:t xml:space="preserve"> identificatie invullen + handtekenen + datum noteren.</w:t>
      </w:r>
    </w:p>
    <w:p w14:paraId="750BCA8C" w14:textId="77777777" w:rsidR="00BD1527" w:rsidRPr="00F34420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5A2802"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C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intake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de nodige gegevens voor de logopedist invullen.</w:t>
      </w:r>
    </w:p>
    <w:p w14:paraId="60665CC3" w14:textId="77777777" w:rsidR="00BD1527" w:rsidRPr="00ED1C1B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omic Sans MS"/>
          <w:color w:val="000000"/>
          <w:sz w:val="18"/>
          <w:szCs w:val="18"/>
          <w:highlight w:val="yellow"/>
          <w:bdr w:val="single" w:sz="4" w:space="0" w:color="auto"/>
        </w:rPr>
        <w:t>H</w:t>
      </w:r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het </w:t>
      </w:r>
      <w:proofErr w:type="gramStart"/>
      <w:r w:rsidRPr="00F34420">
        <w:rPr>
          <w:rFonts w:ascii="Comic Sans MS" w:hAnsi="Comic Sans MS" w:cs="Comic Sans MS"/>
          <w:color w:val="000000"/>
          <w:sz w:val="18"/>
          <w:szCs w:val="18"/>
        </w:rPr>
        <w:t>contract :</w:t>
      </w:r>
      <w:proofErr w:type="gramEnd"/>
      <w:r w:rsidRPr="00F34420">
        <w:rPr>
          <w:rFonts w:ascii="Comic Sans MS" w:hAnsi="Comic Sans MS" w:cs="Comic Sans MS"/>
          <w:color w:val="000000"/>
          <w:sz w:val="18"/>
          <w:szCs w:val="18"/>
        </w:rPr>
        <w:t xml:space="preserve"> doorlezen, kennis van nemen en handtekenen.</w:t>
      </w:r>
    </w:p>
    <w:p w14:paraId="52018113" w14:textId="77777777" w:rsidR="00BD1527" w:rsidRPr="00724FA2" w:rsidRDefault="00BD1527" w:rsidP="00BD152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1EC1A6BF" w14:textId="77777777" w:rsidR="00BD1527" w:rsidRPr="00F34420" w:rsidRDefault="00BD1527" w:rsidP="00BD1527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Je krijgt een nieuwe afspraak. 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neemt de nodige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testen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af èn maakt een </w:t>
      </w:r>
      <w:r w:rsidRPr="005A2802">
        <w:rPr>
          <w:rFonts w:ascii="Comic Sans MS" w:hAnsi="Comic Sans MS" w:cs="Century Gothic"/>
          <w:b/>
          <w:bCs/>
          <w:color w:val="132A15"/>
          <w:sz w:val="18"/>
          <w:szCs w:val="18"/>
          <w:highlight w:val="yellow"/>
          <w:u w:val="single"/>
          <w:lang w:val="nl-BE"/>
        </w:rPr>
        <w:t>bilan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, bestemd voor de geneesheer-specialist. </w:t>
      </w:r>
    </w:p>
    <w:p w14:paraId="0626B5FF" w14:textId="77777777" w:rsidR="00BD1527" w:rsidRPr="00724FA2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1620AB7D" w14:textId="77777777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3 : ga opnieuw bij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specialist-arts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met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bla</w:t>
      </w:r>
      <w:r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 A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.</w:t>
      </w:r>
    </w:p>
    <w:p w14:paraId="7E5FA88F" w14:textId="77777777" w:rsidR="00BD1527" w:rsidRPr="00D100CB" w:rsidRDefault="00BD1527" w:rsidP="00BD152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36D26119" w14:textId="77777777" w:rsidR="00BD1527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Deze schrijft op basis van het logopedisch bilan, therapie voor op de </w:t>
      </w:r>
      <w:r w:rsidRPr="001E7B00">
        <w:rPr>
          <w:rFonts w:ascii="Comic Sans MS" w:hAnsi="Comic Sans MS" w:cs="Century Gothic"/>
          <w:color w:val="132A15"/>
          <w:sz w:val="18"/>
          <w:szCs w:val="18"/>
          <w:u w:val="single"/>
          <w:lang w:val="nl-BE"/>
        </w:rPr>
        <w:t>rechterzijde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van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blad A.</w:t>
      </w:r>
    </w:p>
    <w:p w14:paraId="3FE3CC55" w14:textId="77777777" w:rsidR="00BD1527" w:rsidRPr="00D100CB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122A0F6" w14:textId="77777777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4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dossier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samenstellen</w:t>
      </w:r>
    </w:p>
    <w:p w14:paraId="4885CD2A" w14:textId="77777777" w:rsidR="00BD1527" w:rsidRPr="00D100CB" w:rsidRDefault="00BD1527" w:rsidP="00BD152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01CAF41" w14:textId="77777777" w:rsidR="00BD1527" w:rsidRPr="00F34420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De logopedist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bundelt alle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nodige papieren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; dit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volledige dossier wordt in de mutualiteit ingediend.</w:t>
      </w:r>
    </w:p>
    <w:p w14:paraId="777C3923" w14:textId="77777777" w:rsidR="00BD1527" w:rsidRPr="00D100CB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73A8DC76" w14:textId="77777777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5 : advies van de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mutualiteit</w:t>
      </w:r>
    </w:p>
    <w:p w14:paraId="301E98AC" w14:textId="77777777" w:rsidR="00BD1527" w:rsidRPr="00D100CB" w:rsidRDefault="00BD1527" w:rsidP="00BD1527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0D3D76D" w14:textId="77777777" w:rsidR="00BD1527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>Na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 enkele weken </w:t>
      </w: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krijgen we </w:t>
      </w:r>
      <w:r w:rsidRPr="00F34420"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het advies van de adviserend geneesheer van de mutualiteit toegestuurd. </w:t>
      </w:r>
    </w:p>
    <w:p w14:paraId="79FC3B5F" w14:textId="77777777" w:rsidR="00BD1527" w:rsidRPr="00D100CB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C7EB65A" w14:textId="77777777" w:rsidR="00BD1527" w:rsidRPr="00F31DC2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Het aantal sessies waar je recht op hebt, is gebundeld in een container en wordt gespreid over een aantal jaar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 </w:t>
      </w:r>
      <w:r w:rsidRPr="00F31DC2"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B</w:t>
      </w:r>
      <w:r>
        <w:rPr>
          <w:rFonts w:ascii="Comic Sans MS" w:hAnsi="Comic Sans MS" w:cs="Century Gothic"/>
          <w:color w:val="132A15"/>
          <w:sz w:val="20"/>
          <w:szCs w:val="20"/>
          <w:bdr w:val="single" w:sz="4" w:space="0" w:color="auto"/>
          <w:lang w:val="nl-BE"/>
        </w:rPr>
        <w:t>6.3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 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520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sessies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jaar</w:t>
      </w:r>
    </w:p>
    <w:p w14:paraId="04268ADE" w14:textId="77777777" w:rsidR="00BD1527" w:rsidRPr="00D100CB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55AA16E7" w14:textId="77777777" w:rsidR="00BD1527" w:rsidRPr="00F34420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mic Sans MS" w:hAnsi="Comic Sans MS" w:cs="Century Gothic"/>
          <w:color w:val="132A15"/>
          <w:sz w:val="18"/>
          <w:szCs w:val="18"/>
          <w:lang w:val="nl-BE"/>
        </w:rPr>
      </w:pPr>
      <w:r>
        <w:rPr>
          <w:rFonts w:ascii="Comic Sans MS" w:hAnsi="Comic Sans MS" w:cs="Century Gothic"/>
          <w:color w:val="132A15"/>
          <w:sz w:val="18"/>
          <w:szCs w:val="18"/>
          <w:lang w:val="nl-BE"/>
        </w:rPr>
        <w:t xml:space="preserve">6 : </w:t>
      </w:r>
      <w:r w:rsidRPr="005A2802">
        <w:rPr>
          <w:rFonts w:ascii="Comic Sans MS" w:hAnsi="Comic Sans MS" w:cs="Century Gothic"/>
          <w:color w:val="132A15"/>
          <w:sz w:val="18"/>
          <w:szCs w:val="18"/>
          <w:highlight w:val="yellow"/>
          <w:lang w:val="nl-BE"/>
        </w:rPr>
        <w:t>tarieven</w:t>
      </w:r>
    </w:p>
    <w:p w14:paraId="793D74DB" w14:textId="77777777" w:rsidR="00BD1527" w:rsidRPr="00187FB3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2038B54E" w14:textId="77777777" w:rsidR="003412F1" w:rsidRDefault="003412F1" w:rsidP="003412F1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 xml:space="preserve">Aanvangsbilan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>1</w:t>
      </w:r>
      <w:r w:rsidRPr="007F63D6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gesprek (½ uur) + bilan opstellen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250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(€ 1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32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20</w:t>
      </w:r>
      <w:r w:rsidRPr="007F63D6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3A9036DF" w14:textId="77777777" w:rsidR="003412F1" w:rsidRDefault="003412F1" w:rsidP="003412F1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Evolutiebilan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1 x kost een sessie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75,70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30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</w:p>
    <w:p w14:paraId="4995D211" w14:textId="77777777" w:rsidR="003412F1" w:rsidRPr="00847D9B" w:rsidRDefault="003412F1" w:rsidP="003412F1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 w:rsidRPr="00FC51B0">
        <w:rPr>
          <w:rFonts w:ascii="Comic Sans MS" w:hAnsi="Comic Sans MS" w:cs="Century Gothic"/>
          <w:color w:val="132A15"/>
          <w:sz w:val="20"/>
          <w:szCs w:val="20"/>
          <w:u w:val="single"/>
          <w:lang w:val="nl-BE"/>
        </w:rPr>
        <w:t>Therapie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  <w:t xml:space="preserve">½ uur 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38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(€ 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22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>,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98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terugbetaalbaar)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</w:t>
      </w:r>
    </w:p>
    <w:p w14:paraId="2C253B6F" w14:textId="77777777" w:rsidR="00BD1527" w:rsidRPr="004731E2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  <w:r w:rsidRPr="004F4616">
        <w:rPr>
          <w:rFonts w:ascii="Comic Sans MS" w:hAnsi="Comic Sans MS" w:cs="Century Gothic"/>
          <w:color w:val="132A15"/>
          <w:sz w:val="10"/>
          <w:szCs w:val="10"/>
          <w:lang w:val="nl-BE"/>
        </w:rPr>
        <w:tab/>
      </w:r>
    </w:p>
    <w:p w14:paraId="2B65EF23" w14:textId="77777777" w:rsidR="00BD1527" w:rsidRPr="00F31DC2" w:rsidRDefault="00BD1527" w:rsidP="00BD152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6</w:t>
      </w:r>
      <w:r w:rsidRPr="00F31DC2"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: </w:t>
      </w:r>
      <w:r w:rsidRPr="005A2802">
        <w:rPr>
          <w:rFonts w:ascii="Comic Sans MS" w:hAnsi="Comic Sans MS" w:cs="Century Gothic"/>
          <w:color w:val="132A15"/>
          <w:sz w:val="20"/>
          <w:szCs w:val="20"/>
          <w:highlight w:val="yellow"/>
          <w:lang w:val="nl-BE"/>
        </w:rPr>
        <w:t>betaling</w:t>
      </w:r>
    </w:p>
    <w:p w14:paraId="0093D514" w14:textId="77777777" w:rsidR="00BD1527" w:rsidRPr="004F4616" w:rsidRDefault="00BD1527" w:rsidP="00BD1527">
      <w:pPr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10"/>
          <w:szCs w:val="10"/>
          <w:lang w:val="nl-BE"/>
        </w:rPr>
      </w:pPr>
    </w:p>
    <w:p w14:paraId="42621F0E" w14:textId="77777777" w:rsidR="00BD1527" w:rsidRDefault="00BD1527" w:rsidP="00BD152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Het aanvangsbilan betaalt u me meteen via mobile pay.</w:t>
      </w:r>
    </w:p>
    <w:p w14:paraId="494E3E2B" w14:textId="77777777" w:rsidR="00BD1527" w:rsidRDefault="00BD1527" w:rsidP="00BD152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Therapiesessies betaalt u me 1x per maand :</w:t>
      </w:r>
    </w:p>
    <w:p w14:paraId="59B3D402" w14:textId="77777777" w:rsidR="00BD1527" w:rsidRDefault="00BD1527" w:rsidP="00BD152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bij de laatste sessie van de maand via mobile pay,</w:t>
      </w:r>
    </w:p>
    <w:p w14:paraId="62D92924" w14:textId="77777777" w:rsidR="00BD1527" w:rsidRPr="00141E83" w:rsidRDefault="00BD1527" w:rsidP="00BD1527">
      <w:pPr>
        <w:pStyle w:val="Lijstalinea"/>
        <w:widowControl w:val="0"/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OF via overschrijving tegen ten laatste de 15</w:t>
      </w:r>
      <w:r w:rsidRPr="00141E83">
        <w:rPr>
          <w:rFonts w:ascii="Comic Sans MS" w:hAnsi="Comic Sans MS" w:cs="Century Gothic"/>
          <w:color w:val="132A15"/>
          <w:sz w:val="20"/>
          <w:szCs w:val="20"/>
          <w:vertAlign w:val="superscript"/>
          <w:lang w:val="nl-BE"/>
        </w:rPr>
        <w:t>e</w:t>
      </w: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 xml:space="preserve"> van de volgende maand !</w:t>
      </w:r>
    </w:p>
    <w:p w14:paraId="400C30CE" w14:textId="77777777" w:rsidR="00BD1527" w:rsidRPr="00847D9B" w:rsidRDefault="00BD1527" w:rsidP="00BD152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Century Gothic"/>
          <w:color w:val="132A15"/>
          <w:sz w:val="20"/>
          <w:szCs w:val="20"/>
          <w:lang w:val="nl-BE"/>
        </w:rPr>
      </w:pPr>
      <w:r>
        <w:rPr>
          <w:rFonts w:ascii="Comic Sans MS" w:hAnsi="Comic Sans MS" w:cs="Century Gothic"/>
          <w:color w:val="132A15"/>
          <w:sz w:val="20"/>
          <w:szCs w:val="20"/>
          <w:lang w:val="nl-BE"/>
        </w:rPr>
        <w:t>Eens de goedkeuring ontvangen, krijgt u maandelijks het witte briefje voor terugbetaling. (na betaling !)</w:t>
      </w:r>
    </w:p>
    <w:p w14:paraId="2EB929CD" w14:textId="77777777" w:rsidR="00BD1527" w:rsidRDefault="00BD1527" w:rsidP="00BD1527"/>
    <w:p w14:paraId="36A69CFF" w14:textId="77777777" w:rsidR="007F58DF" w:rsidRDefault="007F58DF"/>
    <w:sectPr w:rsidR="007F58DF" w:rsidSect="00BD15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C19"/>
    <w:multiLevelType w:val="hybridMultilevel"/>
    <w:tmpl w:val="4F1C3D4C"/>
    <w:lvl w:ilvl="0" w:tplc="EDF8E4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7808"/>
    <w:multiLevelType w:val="hybridMultilevel"/>
    <w:tmpl w:val="9E7CA6B0"/>
    <w:lvl w:ilvl="0" w:tplc="641CF528">
      <w:start w:val="1502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Century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8479">
    <w:abstractNumId w:val="1"/>
  </w:num>
  <w:num w:numId="2" w16cid:durableId="10004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27"/>
    <w:rsid w:val="0007406E"/>
    <w:rsid w:val="003412F1"/>
    <w:rsid w:val="00654D39"/>
    <w:rsid w:val="007F58DF"/>
    <w:rsid w:val="00BB036C"/>
    <w:rsid w:val="00BD1527"/>
    <w:rsid w:val="00D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63429"/>
  <w15:chartTrackingRefBased/>
  <w15:docId w15:val="{D37DA1B8-8A55-3C4E-B884-DF259125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1527"/>
    <w:rPr>
      <w:rFonts w:eastAsiaTheme="minorEastAsia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brichau</dc:creator>
  <cp:keywords/>
  <dc:description/>
  <cp:lastModifiedBy>hilde brichau</cp:lastModifiedBy>
  <cp:revision>4</cp:revision>
  <dcterms:created xsi:type="dcterms:W3CDTF">2023-02-02T08:51:00Z</dcterms:created>
  <dcterms:modified xsi:type="dcterms:W3CDTF">2024-03-29T15:33:00Z</dcterms:modified>
</cp:coreProperties>
</file>